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2DC9" w14:textId="77777777" w:rsidR="006444F5" w:rsidRPr="009B067F" w:rsidRDefault="00000000" w:rsidP="009B067F">
      <w:pPr>
        <w:pStyle w:val="Heading1"/>
        <w:spacing w:line="360" w:lineRule="auto"/>
        <w:rPr>
          <w:rFonts w:ascii="Times New Roman" w:hAnsi="Times New Roman" w:cs="Times New Roman"/>
          <w:color w:val="auto"/>
          <w:sz w:val="22"/>
          <w:szCs w:val="22"/>
        </w:rPr>
      </w:pPr>
      <w:r w:rsidRPr="009B067F">
        <w:rPr>
          <w:rFonts w:ascii="Times New Roman" w:hAnsi="Times New Roman" w:cs="Times New Roman"/>
          <w:color w:val="auto"/>
          <w:sz w:val="22"/>
          <w:szCs w:val="22"/>
        </w:rPr>
        <w:t>ERASMUS PLUS EXCHANGE PROGRAM</w:t>
      </w:r>
    </w:p>
    <w:p w14:paraId="340A589A" w14:textId="77777777" w:rsidR="006444F5" w:rsidRPr="009B067F" w:rsidRDefault="00000000" w:rsidP="009B067F">
      <w:pPr>
        <w:spacing w:line="360" w:lineRule="auto"/>
        <w:rPr>
          <w:rFonts w:ascii="Times New Roman" w:hAnsi="Times New Roman" w:cs="Times New Roman"/>
        </w:rPr>
      </w:pPr>
      <w:r w:rsidRPr="009B067F">
        <w:rPr>
          <w:rFonts w:ascii="Times New Roman" w:hAnsi="Times New Roman" w:cs="Times New Roman"/>
        </w:rPr>
        <w:t xml:space="preserve">The </w:t>
      </w:r>
      <w:proofErr w:type="gramStart"/>
      <w:r w:rsidRPr="009B067F">
        <w:rPr>
          <w:rFonts w:ascii="Times New Roman" w:hAnsi="Times New Roman" w:cs="Times New Roman"/>
        </w:rPr>
        <w:t>Erasmus Plus</w:t>
      </w:r>
      <w:proofErr w:type="gramEnd"/>
      <w:r w:rsidRPr="009B067F">
        <w:rPr>
          <w:rFonts w:ascii="Times New Roman" w:hAnsi="Times New Roman" w:cs="Times New Roman"/>
        </w:rPr>
        <w:t xml:space="preserve"> Exchange Program is a European Union program designed to encourage cooperation among higher education institutions. It provides non-repayable financial support to enable universities to develop and implement joint projects, as well as to facilitate short-term student and staff exchanges.</w:t>
      </w:r>
      <w:r w:rsidRPr="009B067F">
        <w:rPr>
          <w:rFonts w:ascii="Times New Roman" w:hAnsi="Times New Roman" w:cs="Times New Roman"/>
        </w:rPr>
        <w:br/>
      </w:r>
      <w:r w:rsidRPr="009B067F">
        <w:rPr>
          <w:rFonts w:ascii="Times New Roman" w:hAnsi="Times New Roman" w:cs="Times New Roman"/>
        </w:rPr>
        <w:br/>
        <w:t>Additionally, the program aims to improve the higher education system in line with the needs of the business world and to increase the employability of university graduates by promoting stronger relationships and cooperation between higher education institutions and the professional sector.</w:t>
      </w:r>
      <w:r w:rsidRPr="009B067F">
        <w:rPr>
          <w:rFonts w:ascii="Times New Roman" w:hAnsi="Times New Roman" w:cs="Times New Roman"/>
        </w:rPr>
        <w:br/>
      </w:r>
      <w:r w:rsidRPr="009B067F">
        <w:rPr>
          <w:rFonts w:ascii="Times New Roman" w:hAnsi="Times New Roman" w:cs="Times New Roman"/>
        </w:rPr>
        <w:br/>
        <w:t>Under the Erasmus Plus Exchange Program, the Department of Nursing has agreements with 5 universities across 2 countries.</w:t>
      </w:r>
      <w:r w:rsidRPr="009B067F">
        <w:rPr>
          <w:rFonts w:ascii="Times New Roman" w:hAnsi="Times New Roman" w:cs="Times New Roman"/>
        </w:rPr>
        <w:br/>
      </w:r>
      <w:r w:rsidRPr="009B067F">
        <w:rPr>
          <w:rFonts w:ascii="Times New Roman" w:hAnsi="Times New Roman" w:cs="Times New Roman"/>
        </w:rPr>
        <w:br/>
        <w:t>Partner Universities and Countries:</w:t>
      </w:r>
      <w:r w:rsidRPr="009B067F">
        <w:rPr>
          <w:rFonts w:ascii="Times New Roman" w:hAnsi="Times New Roman" w:cs="Times New Roman"/>
        </w:rPr>
        <w:br/>
        <w:t>- Kazimierz Pulaski University of Technology and Humanities in Radom – Poland</w:t>
      </w:r>
      <w:r w:rsidRPr="009B067F">
        <w:rPr>
          <w:rFonts w:ascii="Times New Roman" w:hAnsi="Times New Roman" w:cs="Times New Roman"/>
        </w:rPr>
        <w:br/>
        <w:t>- Academy of Physical Education – Poland</w:t>
      </w:r>
      <w:r w:rsidRPr="009B067F">
        <w:rPr>
          <w:rFonts w:ascii="Times New Roman" w:hAnsi="Times New Roman" w:cs="Times New Roman"/>
        </w:rPr>
        <w:br/>
        <w:t>- Higher Vocational State School in Wloclawek – Poland</w:t>
      </w:r>
      <w:r w:rsidRPr="009B067F">
        <w:rPr>
          <w:rFonts w:ascii="Times New Roman" w:hAnsi="Times New Roman" w:cs="Times New Roman"/>
        </w:rPr>
        <w:br/>
        <w:t>- Kwidzyn School of Management – Poland</w:t>
      </w:r>
      <w:r w:rsidRPr="009B067F">
        <w:rPr>
          <w:rFonts w:ascii="Times New Roman" w:hAnsi="Times New Roman" w:cs="Times New Roman"/>
        </w:rPr>
        <w:br/>
        <w:t>- Szent Istvan University – Hungary</w:t>
      </w:r>
      <w:r w:rsidRPr="009B067F">
        <w:rPr>
          <w:rFonts w:ascii="Times New Roman" w:hAnsi="Times New Roman" w:cs="Times New Roman"/>
        </w:rPr>
        <w:br/>
      </w:r>
      <w:r w:rsidRPr="009B067F">
        <w:rPr>
          <w:rFonts w:ascii="Times New Roman" w:hAnsi="Times New Roman" w:cs="Times New Roman"/>
        </w:rPr>
        <w:br/>
        <w:t>Nursing Department Erasmus Coordinator:</w:t>
      </w:r>
      <w:r w:rsidRPr="009B067F">
        <w:rPr>
          <w:rFonts w:ascii="Times New Roman" w:hAnsi="Times New Roman" w:cs="Times New Roman"/>
        </w:rPr>
        <w:br/>
        <w:t xml:space="preserve">Assoc. Prof. Dr. Ayşe KACAROĞLU VİCDAN  </w:t>
      </w:r>
      <w:r w:rsidRPr="009B067F">
        <w:rPr>
          <w:rFonts w:ascii="Times New Roman" w:hAnsi="Times New Roman" w:cs="Times New Roman"/>
        </w:rPr>
        <w:br/>
      </w:r>
      <w:r w:rsidRPr="009B067F">
        <w:rPr>
          <w:rFonts w:ascii="Segoe UI Emoji" w:hAnsi="Segoe UI Emoji" w:cs="Segoe UI Emoji"/>
        </w:rPr>
        <w:t>📧</w:t>
      </w:r>
      <w:r w:rsidRPr="009B067F">
        <w:rPr>
          <w:rFonts w:ascii="Times New Roman" w:hAnsi="Times New Roman" w:cs="Times New Roman"/>
        </w:rPr>
        <w:t xml:space="preserve"> aysevicdan@mu.edu.tr  </w:t>
      </w:r>
      <w:r w:rsidRPr="009B067F">
        <w:rPr>
          <w:rFonts w:ascii="Times New Roman" w:hAnsi="Times New Roman" w:cs="Times New Roman"/>
        </w:rPr>
        <w:br/>
      </w:r>
      <w:r w:rsidRPr="009B067F">
        <w:rPr>
          <w:rFonts w:ascii="Segoe UI Emoji" w:hAnsi="Segoe UI Emoji" w:cs="Segoe UI Emoji"/>
        </w:rPr>
        <w:t>📞</w:t>
      </w:r>
      <w:r w:rsidRPr="009B067F">
        <w:rPr>
          <w:rFonts w:ascii="Times New Roman" w:hAnsi="Times New Roman" w:cs="Times New Roman"/>
        </w:rPr>
        <w:t xml:space="preserve"> +90 252 211 56 43  </w:t>
      </w:r>
      <w:r w:rsidRPr="009B067F">
        <w:rPr>
          <w:rFonts w:ascii="Times New Roman" w:hAnsi="Times New Roman" w:cs="Times New Roman"/>
        </w:rPr>
        <w:br/>
      </w:r>
      <w:r w:rsidRPr="009B067F">
        <w:rPr>
          <w:rFonts w:ascii="Times New Roman" w:hAnsi="Times New Roman" w:cs="Times New Roman"/>
        </w:rPr>
        <w:br/>
        <w:t>You can access Muğla Sıtkı Koçman University's Erasmus+ Program page at: https://erasmus.mu.edu.tr/</w:t>
      </w:r>
    </w:p>
    <w:sectPr w:rsidR="006444F5" w:rsidRPr="009B067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77897815">
    <w:abstractNumId w:val="8"/>
  </w:num>
  <w:num w:numId="2" w16cid:durableId="280304825">
    <w:abstractNumId w:val="6"/>
  </w:num>
  <w:num w:numId="3" w16cid:durableId="1096681065">
    <w:abstractNumId w:val="5"/>
  </w:num>
  <w:num w:numId="4" w16cid:durableId="1721243697">
    <w:abstractNumId w:val="4"/>
  </w:num>
  <w:num w:numId="5" w16cid:durableId="490947770">
    <w:abstractNumId w:val="7"/>
  </w:num>
  <w:num w:numId="6" w16cid:durableId="330304777">
    <w:abstractNumId w:val="3"/>
  </w:num>
  <w:num w:numId="7" w16cid:durableId="1801803023">
    <w:abstractNumId w:val="2"/>
  </w:num>
  <w:num w:numId="8" w16cid:durableId="1384912044">
    <w:abstractNumId w:val="1"/>
  </w:num>
  <w:num w:numId="9" w16cid:durableId="190310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444F5"/>
    <w:rsid w:val="009B067F"/>
    <w:rsid w:val="009C305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C5EAA"/>
  <w14:defaultImageDpi w14:val="300"/>
  <w15:docId w15:val="{58215888-2566-4E1D-8C7B-26FAA90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Çiğdem Bilge</cp:lastModifiedBy>
  <cp:revision>2</cp:revision>
  <dcterms:created xsi:type="dcterms:W3CDTF">2013-12-23T23:15:00Z</dcterms:created>
  <dcterms:modified xsi:type="dcterms:W3CDTF">2025-09-11T09:10:00Z</dcterms:modified>
  <cp:category/>
</cp:coreProperties>
</file>